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37CD" w14:textId="6B31CDD2" w:rsidR="00367532" w:rsidRPr="004772DC" w:rsidRDefault="00367532" w:rsidP="0036753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787984" wp14:editId="6B670B85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843105361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A6BF0" w14:textId="77777777" w:rsidR="00367532" w:rsidRDefault="00367532" w:rsidP="00367532"/>
                          <w:p w14:paraId="486B8564" w14:textId="77777777" w:rsidR="00367532" w:rsidRDefault="00367532" w:rsidP="00367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79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ADA6BF0" w14:textId="77777777" w:rsidR="00367532" w:rsidRDefault="00367532" w:rsidP="00367532"/>
                    <w:p w14:paraId="486B8564" w14:textId="77777777" w:rsidR="00367532" w:rsidRDefault="00367532" w:rsidP="0036753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EXECUTOR’S OATH AFTER PRONOUNCING FOR A WILL IN SOLEMN FORM</w:t>
      </w:r>
    </w:p>
    <w:p w14:paraId="110E9196" w14:textId="77777777" w:rsidR="00367532" w:rsidRPr="004772DC" w:rsidRDefault="00367532" w:rsidP="0036753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76F3E05C" w14:textId="77777777" w:rsidR="00367532" w:rsidRPr="004772DC" w:rsidRDefault="00367532" w:rsidP="0036753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04F32475" w14:textId="77777777" w:rsidR="00367532" w:rsidRPr="004772DC" w:rsidRDefault="00367532" w:rsidP="00367532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 w:line="360" w:lineRule="auto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7ECA59DE" w14:textId="77777777" w:rsidR="00367532" w:rsidRPr="004772DC" w:rsidRDefault="00367532" w:rsidP="00367532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33E690C9" w14:textId="77777777" w:rsidR="00367532" w:rsidRPr="004772DC" w:rsidRDefault="00367532" w:rsidP="00367532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2F4D41AB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9C1BD7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9C1BD7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 xml:space="preserve">] on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aged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>] years.</w:t>
      </w:r>
    </w:p>
    <w:p w14:paraId="41DCFE02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 xml:space="preserve">The deceased made and duly executed </w:t>
      </w:r>
      <w:r>
        <w:rPr>
          <w:color w:val="000000" w:themeColor="text1"/>
          <w:sz w:val="22"/>
          <w:szCs w:val="22"/>
        </w:rPr>
        <w:t>their</w:t>
      </w:r>
      <w:r w:rsidRPr="004772DC">
        <w:rPr>
          <w:color w:val="000000" w:themeColor="text1"/>
          <w:sz w:val="22"/>
          <w:szCs w:val="22"/>
        </w:rPr>
        <w:t xml:space="preserve"> last will and testament dated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[</w:t>
      </w:r>
      <w:r w:rsidRPr="004772DC">
        <w:rPr>
          <w:i/>
          <w:iCs/>
          <w:color w:val="000000" w:themeColor="text1"/>
          <w:sz w:val="22"/>
          <w:szCs w:val="22"/>
        </w:rPr>
        <w:t>or</w:t>
      </w:r>
      <w:r w:rsidRPr="004772DC">
        <w:rPr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as the case may be</w:t>
      </w:r>
      <w:r w:rsidRPr="004772DC">
        <w:rPr>
          <w:color w:val="000000" w:themeColor="text1"/>
          <w:sz w:val="22"/>
          <w:szCs w:val="22"/>
        </w:rPr>
        <w:t>] (“the will”) and thereof appointed me executor.</w:t>
      </w:r>
    </w:p>
    <w:p w14:paraId="5609781B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On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</w:t>
      </w:r>
      <w:r w:rsidRPr="00694E3F">
        <w:rPr>
          <w:color w:val="000000" w:themeColor="text1"/>
          <w:sz w:val="22"/>
          <w:szCs w:val="22"/>
        </w:rPr>
        <w:t>the Honourable</w:t>
      </w:r>
      <w:r w:rsidRPr="004772DC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J</w:t>
      </w:r>
      <w:r w:rsidRPr="004772DC">
        <w:rPr>
          <w:i/>
          <w:iCs/>
          <w:color w:val="000000" w:themeColor="text1"/>
          <w:sz w:val="22"/>
          <w:szCs w:val="22"/>
        </w:rPr>
        <w:t>ustice</w:t>
      </w:r>
      <w:r>
        <w:rPr>
          <w:i/>
          <w:iCs/>
          <w:color w:val="000000" w:themeColor="text1"/>
          <w:sz w:val="22"/>
          <w:szCs w:val="22"/>
        </w:rPr>
        <w:t>/Associate Justice</w:t>
      </w:r>
      <w:r w:rsidRPr="004772DC">
        <w:rPr>
          <w:i/>
          <w:iCs/>
          <w:color w:val="000000" w:themeColor="text1"/>
          <w:sz w:val="22"/>
          <w:szCs w:val="22"/>
        </w:rPr>
        <w:t xml:space="preserve"> [Surname]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in action [</w:t>
      </w:r>
      <w:r w:rsidRPr="004772DC">
        <w:rPr>
          <w:i/>
          <w:iCs/>
          <w:color w:val="000000" w:themeColor="text1"/>
          <w:sz w:val="22"/>
          <w:szCs w:val="22"/>
        </w:rPr>
        <w:t>file number</w:t>
      </w:r>
      <w:r w:rsidRPr="004772DC">
        <w:rPr>
          <w:color w:val="000000" w:themeColor="text1"/>
          <w:sz w:val="22"/>
          <w:szCs w:val="22"/>
        </w:rPr>
        <w:t>] pronounced for the force and validity of the will a true copy of the sealed order being annexed and marked “A”.</w:t>
      </w:r>
    </w:p>
    <w:p w14:paraId="4451746E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believe the testamentary document now produced to and marked by me to contain the will of the deceased.</w:t>
      </w:r>
    </w:p>
    <w:p w14:paraId="03EC8AE3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am [</w:t>
      </w:r>
      <w:r w:rsidRPr="004772DC">
        <w:rPr>
          <w:i/>
          <w:iCs/>
          <w:color w:val="000000" w:themeColor="text1"/>
          <w:sz w:val="22"/>
          <w:szCs w:val="22"/>
        </w:rPr>
        <w:t>relationship</w:t>
      </w:r>
      <w:r>
        <w:rPr>
          <w:i/>
          <w:iCs/>
          <w:color w:val="000000" w:themeColor="text1"/>
          <w:sz w:val="22"/>
          <w:szCs w:val="22"/>
        </w:rPr>
        <w:t xml:space="preserve"> to deceased</w:t>
      </w:r>
      <w:r w:rsidRPr="004772DC">
        <w:rPr>
          <w:color w:val="000000" w:themeColor="text1"/>
          <w:sz w:val="22"/>
          <w:szCs w:val="22"/>
        </w:rPr>
        <w:t>] of the deceased and the executor as described in the will.</w:t>
      </w:r>
    </w:p>
    <w:p w14:paraId="2498E1A9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6</w:t>
      </w:r>
      <w:r w:rsidRPr="004772DC">
        <w:rPr>
          <w:color w:val="000000" w:themeColor="text1"/>
          <w:sz w:val="22"/>
          <w:szCs w:val="22"/>
        </w:rPr>
        <w:tab/>
        <w:t>I will:</w:t>
      </w:r>
    </w:p>
    <w:p w14:paraId="1815D6E8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>collect, get in, and administer according to law the estate of the deceased; and</w:t>
      </w:r>
    </w:p>
    <w:p w14:paraId="18E232D6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>if required to do so by the Court, produce to the Court a full statement and account of my administration of the estate.</w:t>
      </w:r>
    </w:p>
    <w:p w14:paraId="38C50A31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7</w:t>
      </w:r>
      <w:r w:rsidRPr="004772DC">
        <w:rPr>
          <w:color w:val="000000" w:themeColor="text1"/>
          <w:sz w:val="22"/>
          <w:szCs w:val="22"/>
        </w:rPr>
        <w:tab/>
        <w:t>The deceased died possessed of assets in the State of South Australia.</w:t>
      </w:r>
    </w:p>
    <w:p w14:paraId="7A24DA74" w14:textId="77777777" w:rsidR="00367532" w:rsidRPr="004772DC" w:rsidRDefault="00367532" w:rsidP="00367532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72DDA07B" w14:textId="77777777" w:rsidR="00367532" w:rsidRPr="004772DC" w:rsidRDefault="00367532" w:rsidP="0036753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B6270C4" w14:textId="77777777" w:rsidR="00367532" w:rsidRPr="004772DC" w:rsidRDefault="00367532" w:rsidP="0036753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A8CE033" w14:textId="77777777" w:rsidR="00367532" w:rsidRPr="004772DC" w:rsidRDefault="00367532" w:rsidP="0036753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981EBEE" w14:textId="77777777" w:rsidR="00367532" w:rsidRPr="004772DC" w:rsidRDefault="00367532" w:rsidP="0036753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2844D66A" w14:textId="77777777" w:rsidR="00367532" w:rsidRPr="004772DC" w:rsidRDefault="00367532" w:rsidP="00367532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deponent(s)</w:t>
      </w:r>
      <w:r w:rsidRPr="004772DC">
        <w:rPr>
          <w:sz w:val="22"/>
          <w:szCs w:val="22"/>
        </w:rPr>
        <w:t>]</w:t>
      </w:r>
    </w:p>
    <w:p w14:paraId="73E268E3" w14:textId="77777777" w:rsidR="00367532" w:rsidRPr="004772DC" w:rsidRDefault="00367532" w:rsidP="0036753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FDEB823" w14:textId="77777777" w:rsidR="00367532" w:rsidRPr="004772DC" w:rsidRDefault="00367532" w:rsidP="00367532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2E4AF14E" w14:textId="77777777" w:rsidR="00367532" w:rsidRPr="004772DC" w:rsidRDefault="00367532" w:rsidP="00367532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0C1807F8" w14:textId="77777777" w:rsidR="00367532" w:rsidRPr="004772DC" w:rsidRDefault="00367532" w:rsidP="00367532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10F66547" w14:textId="77777777" w:rsidR="00367532" w:rsidRPr="004772DC" w:rsidRDefault="00367532" w:rsidP="00367532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7980066" w14:textId="77777777" w:rsidR="00367532" w:rsidRPr="004772DC" w:rsidRDefault="00367532" w:rsidP="00367532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7D543E50" w14:textId="77777777" w:rsidR="00367532" w:rsidRPr="004772DC" w:rsidRDefault="00367532" w:rsidP="0036753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ind w:left="720" w:hanging="72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Notes</w:t>
      </w:r>
    </w:p>
    <w:p w14:paraId="23E78D88" w14:textId="77777777" w:rsidR="00367532" w:rsidRDefault="00367532" w:rsidP="00367532">
      <w:pPr>
        <w:tabs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  <w:t xml:space="preserve">The oath must clear off other persons having a prior entitlement to the grant – see </w:t>
      </w:r>
      <w:r>
        <w:rPr>
          <w:color w:val="000000" w:themeColor="text1"/>
          <w:sz w:val="20"/>
          <w:szCs w:val="20"/>
        </w:rPr>
        <w:t xml:space="preserve">rule 356.2(4) and rule 356.3 of Chapter 25 of the </w:t>
      </w:r>
      <w:r>
        <w:rPr>
          <w:i/>
          <w:iCs/>
          <w:color w:val="000000" w:themeColor="text1"/>
          <w:sz w:val="20"/>
          <w:szCs w:val="20"/>
        </w:rPr>
        <w:t>Uniform Civil Rules 2020</w:t>
      </w:r>
      <w:r w:rsidRPr="004772DC">
        <w:rPr>
          <w:color w:val="000000" w:themeColor="text1"/>
          <w:sz w:val="20"/>
          <w:szCs w:val="20"/>
        </w:rPr>
        <w:t>.</w:t>
      </w:r>
    </w:p>
    <w:p w14:paraId="052D67A9" w14:textId="77777777" w:rsidR="00367532" w:rsidRDefault="00367532" w:rsidP="00367532">
      <w:pPr>
        <w:tabs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2</w:t>
      </w:r>
      <w:r>
        <w:rPr>
          <w:color w:val="000000" w:themeColor="text1"/>
          <w:sz w:val="20"/>
          <w:szCs w:val="20"/>
        </w:rPr>
        <w:tab/>
        <w:t xml:space="preserve">The oath must include a deposition reciting any grant of letters of administration pendente lite that issued </w:t>
      </w:r>
      <w:proofErr w:type="gramStart"/>
      <w:r>
        <w:rPr>
          <w:color w:val="000000" w:themeColor="text1"/>
          <w:sz w:val="20"/>
          <w:szCs w:val="20"/>
        </w:rPr>
        <w:t>during the course of</w:t>
      </w:r>
      <w:proofErr w:type="gramEnd"/>
      <w:r>
        <w:rPr>
          <w:color w:val="000000" w:themeColor="text1"/>
          <w:sz w:val="20"/>
          <w:szCs w:val="20"/>
        </w:rPr>
        <w:t xml:space="preserve"> the substantive proceedings.</w:t>
      </w:r>
    </w:p>
    <w:p w14:paraId="39EE7C49" w14:textId="77777777" w:rsidR="00367532" w:rsidRPr="001A1075" w:rsidRDefault="00367532" w:rsidP="00367532">
      <w:pPr>
        <w:tabs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ab/>
      </w:r>
      <w:r w:rsidRPr="004772DC">
        <w:rPr>
          <w:color w:val="000000" w:themeColor="text1"/>
          <w:sz w:val="20"/>
          <w:szCs w:val="20"/>
        </w:rPr>
        <w:t xml:space="preserve">Where an application for a grant of letters of administration is made following a judgment in a </w:t>
      </w:r>
      <w:r>
        <w:rPr>
          <w:color w:val="000000" w:themeColor="text1"/>
          <w:sz w:val="20"/>
          <w:szCs w:val="20"/>
        </w:rPr>
        <w:t>p</w:t>
      </w:r>
      <w:r w:rsidRPr="004772DC">
        <w:rPr>
          <w:color w:val="000000" w:themeColor="text1"/>
          <w:sz w:val="20"/>
          <w:szCs w:val="20"/>
        </w:rPr>
        <w:t xml:space="preserve">robate </w:t>
      </w:r>
      <w:r>
        <w:rPr>
          <w:color w:val="000000" w:themeColor="text1"/>
          <w:sz w:val="20"/>
          <w:szCs w:val="20"/>
        </w:rPr>
        <w:t>a</w:t>
      </w:r>
      <w:r w:rsidRPr="004772DC">
        <w:rPr>
          <w:color w:val="000000" w:themeColor="text1"/>
          <w:sz w:val="20"/>
          <w:szCs w:val="20"/>
        </w:rPr>
        <w:t>ction pronouncing against the force and validity of a document purporting to be the last will of the deceased, the details of the order must be recited in the oath and a true copy of the order must be annexed to the oath.</w:t>
      </w:r>
    </w:p>
    <w:p w14:paraId="0D22D7B6" w14:textId="77777777" w:rsidR="00367532" w:rsidRDefault="00367532" w:rsidP="00367532">
      <w:pPr>
        <w:spacing w:before="0" w:beforeAutospacing="0" w:after="0" w:afterAutospacing="0"/>
        <w:rPr>
          <w:sz w:val="22"/>
          <w:szCs w:val="22"/>
        </w:rPr>
      </w:pPr>
    </w:p>
    <w:p w14:paraId="2122CB35" w14:textId="20B6C8FD" w:rsidR="00476074" w:rsidRPr="00367532" w:rsidRDefault="00476074" w:rsidP="00367532"/>
    <w:sectPr w:rsidR="00476074" w:rsidRPr="003675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765F0CE3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ED16EF">
      <w:rPr>
        <w:b/>
        <w:bCs/>
        <w:sz w:val="20"/>
        <w:szCs w:val="20"/>
      </w:rPr>
      <w:t>2</w:t>
    </w:r>
    <w:r w:rsidR="00367532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67532"/>
    <w:rsid w:val="00376B6D"/>
    <w:rsid w:val="003F3A8D"/>
    <w:rsid w:val="00476074"/>
    <w:rsid w:val="0048585B"/>
    <w:rsid w:val="00496AC0"/>
    <w:rsid w:val="005A397E"/>
    <w:rsid w:val="00657D20"/>
    <w:rsid w:val="00783756"/>
    <w:rsid w:val="007916C2"/>
    <w:rsid w:val="00891385"/>
    <w:rsid w:val="0094491B"/>
    <w:rsid w:val="009B397E"/>
    <w:rsid w:val="00A2182D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2024-11-20T01:51:00Z</dcterms:created>
  <dcterms:modified xsi:type="dcterms:W3CDTF">2024-11-20T01:51:00Z</dcterms:modified>
</cp:coreProperties>
</file>